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7"/>
        <w:gridCol w:w="6469"/>
      </w:tblGrid>
      <w:tr w:rsidR="003638DF" w:rsidRPr="0084433E" w:rsidTr="003638DF">
        <w:tc>
          <w:tcPr>
            <w:tcW w:w="2547" w:type="dxa"/>
          </w:tcPr>
          <w:p w:rsidR="003638DF" w:rsidRPr="005F2748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F274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962DF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7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5F2748" w:rsidRDefault="00043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30/6/19</w:t>
            </w:r>
          </w:p>
          <w:p w:rsidR="003638DF" w:rsidRPr="005F2748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84433E" w:rsidTr="003638DF">
        <w:tc>
          <w:tcPr>
            <w:tcW w:w="2547" w:type="dxa"/>
          </w:tcPr>
          <w:p w:rsidR="003638DF" w:rsidRPr="005F2748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Forum or Member</w:t>
            </w:r>
            <w:r w:rsidR="009962DF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7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5F2748" w:rsidRDefault="00043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State Committee</w:t>
            </w:r>
          </w:p>
          <w:p w:rsidR="003638DF" w:rsidRPr="005F2748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84433E" w:rsidTr="003638DF">
        <w:tc>
          <w:tcPr>
            <w:tcW w:w="2547" w:type="dxa"/>
          </w:tcPr>
          <w:p w:rsidR="003638DF" w:rsidRPr="005F2748" w:rsidRDefault="00442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Article or Regulation to be amended</w:t>
            </w:r>
            <w:r w:rsidR="009962DF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8DF" w:rsidRPr="005F27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3638DF" w:rsidRPr="005F2748" w:rsidRDefault="00EA2DF1" w:rsidP="005F27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Bylaws B11:2B Evaluation Process, (b) The panel should consist of,  iii</w:t>
            </w:r>
            <w:r w:rsidR="00043F74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24DC" w:rsidRPr="0084433E" w:rsidTr="005F2748">
        <w:trPr>
          <w:trHeight w:val="588"/>
        </w:trPr>
        <w:tc>
          <w:tcPr>
            <w:tcW w:w="2547" w:type="dxa"/>
          </w:tcPr>
          <w:p w:rsidR="004424DC" w:rsidRPr="005F2748" w:rsidRDefault="00442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r w:rsidR="009962DF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7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424DC" w:rsidRPr="005F2748" w:rsidRDefault="00442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:rsidR="005F2748" w:rsidRPr="005F2748" w:rsidRDefault="00EA2DF1" w:rsidP="005F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“of Forum”</w:t>
            </w:r>
          </w:p>
          <w:p w:rsidR="004424DC" w:rsidRPr="005F2748" w:rsidRDefault="004424DC" w:rsidP="005F2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8DF" w:rsidRPr="0084433E" w:rsidTr="003638DF">
        <w:tc>
          <w:tcPr>
            <w:tcW w:w="2547" w:type="dxa"/>
          </w:tcPr>
          <w:p w:rsidR="003638DF" w:rsidRPr="005F2748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748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="009962DF" w:rsidRPr="005F27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7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5F2748" w:rsidRDefault="00EA2DF1" w:rsidP="005F274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 it currently reads, point iii doesn’t make sense.  The “of Forum” should be deleted, then the sentence reads correctly. </w:t>
            </w:r>
          </w:p>
          <w:p w:rsidR="00EA2DF1" w:rsidRDefault="00EA2DF1" w:rsidP="005F274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748" w:rsidRPr="00EA2DF1" w:rsidRDefault="00EA2DF1" w:rsidP="005F274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2DF1">
              <w:rPr>
                <w:rFonts w:ascii="Arial" w:hAnsi="Arial" w:cs="Arial"/>
                <w:b/>
                <w:sz w:val="20"/>
                <w:szCs w:val="20"/>
              </w:rPr>
              <w:t>Bylaws</w:t>
            </w:r>
            <w:r w:rsidR="005F2748" w:rsidRPr="00EA2DF1">
              <w:rPr>
                <w:rFonts w:ascii="Arial" w:hAnsi="Arial" w:cs="Arial"/>
                <w:b/>
                <w:sz w:val="20"/>
                <w:szCs w:val="20"/>
              </w:rPr>
              <w:t xml:space="preserve"> would therefore read</w:t>
            </w:r>
          </w:p>
          <w:p w:rsidR="00EA2DF1" w:rsidRPr="00EA2DF1" w:rsidRDefault="00EA2DF1" w:rsidP="00EA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DF1">
              <w:rPr>
                <w:rFonts w:ascii="Arial" w:hAnsi="Arial" w:cs="Arial"/>
                <w:b/>
                <w:sz w:val="20"/>
                <w:szCs w:val="20"/>
              </w:rPr>
              <w:t>B11:2B</w:t>
            </w:r>
            <w:r w:rsidRPr="00EA2DF1">
              <w:rPr>
                <w:rFonts w:ascii="Arial" w:hAnsi="Arial" w:cs="Arial"/>
                <w:b/>
                <w:sz w:val="20"/>
                <w:szCs w:val="20"/>
              </w:rPr>
              <w:tab/>
              <w:t>Evaluation Process</w:t>
            </w:r>
          </w:p>
          <w:p w:rsidR="00EA2DF1" w:rsidRPr="00EA2DF1" w:rsidRDefault="00EA2DF1" w:rsidP="00EA2DF1">
            <w:pPr>
              <w:pStyle w:val="ListParagraph"/>
              <w:numPr>
                <w:ilvl w:val="0"/>
                <w:numId w:val="6"/>
              </w:numPr>
              <w:ind w:left="774" w:hanging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 xml:space="preserve">Upon receipt of a nomination/s for life membership of the Association, the State Committee shall appoint a chairman and a panel to evaluate the merits of the nomination.  </w:t>
            </w:r>
          </w:p>
          <w:p w:rsidR="00EA2DF1" w:rsidRPr="00EA2DF1" w:rsidRDefault="00EA2DF1" w:rsidP="00EA2DF1">
            <w:pPr>
              <w:pStyle w:val="ListParagraph"/>
              <w:numPr>
                <w:ilvl w:val="0"/>
                <w:numId w:val="6"/>
              </w:numPr>
              <w:ind w:left="774" w:hanging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The panel shall consist of:</w:t>
            </w:r>
          </w:p>
          <w:p w:rsidR="00EA2DF1" w:rsidRPr="00EA2DF1" w:rsidRDefault="00EA2DF1" w:rsidP="00EA2DF1">
            <w:pPr>
              <w:pStyle w:val="ListParagraph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 xml:space="preserve">The State President; </w:t>
            </w:r>
          </w:p>
          <w:p w:rsidR="00EA2DF1" w:rsidRPr="00EA2DF1" w:rsidRDefault="00EA2DF1" w:rsidP="00EA2DF1">
            <w:pPr>
              <w:pStyle w:val="ListParagraph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One (1) other member of the State Committee;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Three (3) other members, two of whom must be Forum members.</w:t>
            </w:r>
          </w:p>
          <w:p w:rsidR="00EA2DF1" w:rsidRPr="00EA2DF1" w:rsidRDefault="00EA2DF1" w:rsidP="00EA2DF1">
            <w:pPr>
              <w:pStyle w:val="ListParagraph"/>
              <w:numPr>
                <w:ilvl w:val="0"/>
                <w:numId w:val="6"/>
              </w:numPr>
              <w:ind w:left="774" w:hanging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 xml:space="preserve">The panel shall: 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Evaluate the nomination/s against the criteria as set out in Article 7.2 (b) of the Constitution, and By-law B11:3;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 xml:space="preserve">Make recommendation/s to the State Committee as to whether or not life membership should be granted. </w:t>
            </w:r>
          </w:p>
          <w:p w:rsidR="00EA2DF1" w:rsidRPr="00EA2DF1" w:rsidRDefault="00EA2DF1" w:rsidP="00EA2DF1">
            <w:pPr>
              <w:pStyle w:val="ListParagraph"/>
              <w:numPr>
                <w:ilvl w:val="0"/>
                <w:numId w:val="6"/>
              </w:numPr>
              <w:ind w:left="774" w:hanging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Upon receipt of the panel’s recommendations, the State Committee shall:</w:t>
            </w:r>
          </w:p>
          <w:p w:rsidR="00EA2DF1" w:rsidRPr="00EA2DF1" w:rsidRDefault="00EA2DF1" w:rsidP="00EA2DF1">
            <w:pPr>
              <w:pStyle w:val="ListParagraph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Accept or reject the recommendation/s;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Notify the panel of their decision, and, in the event of a recommendation being rejected, of the reasons for the rejection;</w:t>
            </w:r>
          </w:p>
          <w:p w:rsidR="00EA2DF1" w:rsidRPr="00EA2DF1" w:rsidRDefault="00EA2DF1" w:rsidP="00EA2DF1">
            <w:pPr>
              <w:pStyle w:val="ListParagraph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Notify the nominee and the nominating body of the outcome;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iv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Invite the nominating body to pay tribute to the successful nominee at the award ceremony;</w:t>
            </w:r>
          </w:p>
          <w:p w:rsidR="00EA2DF1" w:rsidRPr="00EA2DF1" w:rsidRDefault="00EA2DF1" w:rsidP="00EA2DF1">
            <w:pPr>
              <w:pStyle w:val="ListParagraph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v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Confer Life Membership on the nominee;</w:t>
            </w:r>
          </w:p>
          <w:p w:rsidR="00EA2DF1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vi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Ensure that the name is recorded in the Life Members’ section of the Constitution, Regulations, Bylaws, and Standing Orders book;</w:t>
            </w:r>
          </w:p>
          <w:p w:rsidR="003638DF" w:rsidRPr="00EA2DF1" w:rsidRDefault="00EA2DF1" w:rsidP="00EA2DF1">
            <w:pPr>
              <w:pStyle w:val="ListParagraph"/>
              <w:ind w:left="1329" w:hanging="555"/>
              <w:rPr>
                <w:rFonts w:ascii="Arial" w:hAnsi="Arial" w:cs="Arial"/>
                <w:sz w:val="20"/>
                <w:szCs w:val="20"/>
              </w:rPr>
            </w:pPr>
            <w:r w:rsidRPr="00EA2DF1">
              <w:rPr>
                <w:rFonts w:ascii="Arial" w:hAnsi="Arial" w:cs="Arial"/>
                <w:sz w:val="20"/>
                <w:szCs w:val="20"/>
              </w:rPr>
              <w:t>vii</w:t>
            </w:r>
            <w:r w:rsidRPr="00EA2DF1">
              <w:rPr>
                <w:rFonts w:ascii="Arial" w:hAnsi="Arial" w:cs="Arial"/>
                <w:sz w:val="20"/>
                <w:szCs w:val="20"/>
              </w:rPr>
              <w:tab/>
              <w:t>Advise the relevant Forum of a successful member that the Life Member is exempt from paying membership fees.</w:t>
            </w:r>
          </w:p>
        </w:tc>
      </w:tr>
    </w:tbl>
    <w:p w:rsidR="0037395E" w:rsidRPr="0084433E" w:rsidRDefault="0037395E" w:rsidP="0084433E">
      <w:pPr>
        <w:rPr>
          <w:rFonts w:ascii="Arial" w:hAnsi="Arial" w:cs="Arial"/>
        </w:rPr>
      </w:pPr>
    </w:p>
    <w:sectPr w:rsidR="0037395E" w:rsidRPr="0084433E" w:rsidSect="00B945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A4" w:rsidRDefault="00A409A4" w:rsidP="009E0335">
      <w:pPr>
        <w:spacing w:after="0" w:line="240" w:lineRule="auto"/>
      </w:pPr>
      <w:r>
        <w:separator/>
      </w:r>
    </w:p>
  </w:endnote>
  <w:endnote w:type="continuationSeparator" w:id="0">
    <w:p w:rsidR="00A409A4" w:rsidRDefault="00A409A4" w:rsidP="009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41"/>
      <w:gridCol w:w="4615"/>
    </w:tblGrid>
    <w:tr w:rsidR="00773940" w:rsidTr="00773940">
      <w:trPr>
        <w:trHeight w:hRule="exact" w:val="115"/>
        <w:jc w:val="center"/>
      </w:trPr>
      <w:tc>
        <w:tcPr>
          <w:tcW w:w="4686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jc w:val="right"/>
            <w:rPr>
              <w:caps/>
              <w:sz w:val="18"/>
            </w:rPr>
          </w:pPr>
        </w:p>
      </w:tc>
    </w:tr>
    <w:tr w:rsidR="007739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45C5E71BD64BD395DC00CA14156D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73940" w:rsidRDefault="00BA1B38" w:rsidP="00BA1B3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amendments</w:t>
              </w:r>
              <w:r w:rsidR="00640C2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to the constitution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73940" w:rsidRDefault="00B94528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3940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856C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3940" w:rsidRDefault="0077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A4" w:rsidRDefault="00A409A4" w:rsidP="009E0335">
      <w:pPr>
        <w:spacing w:after="0" w:line="240" w:lineRule="auto"/>
      </w:pPr>
      <w:r>
        <w:separator/>
      </w:r>
    </w:p>
  </w:footnote>
  <w:footnote w:type="continuationSeparator" w:id="0">
    <w:p w:rsidR="00A409A4" w:rsidRDefault="00A409A4" w:rsidP="009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Default="009E033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5"/>
      <w:gridCol w:w="3005"/>
      <w:gridCol w:w="3006"/>
    </w:tblGrid>
    <w:tr w:rsidR="009E0335" w:rsidTr="009E0335">
      <w:tc>
        <w:tcPr>
          <w:tcW w:w="3005" w:type="dxa"/>
        </w:tcPr>
        <w:p w:rsidR="0084433E" w:rsidRDefault="0084433E" w:rsidP="0084433E">
          <w:pPr>
            <w:pStyle w:val="Header"/>
            <w:jc w:val="center"/>
          </w:pPr>
        </w:p>
        <w:p w:rsidR="0084433E" w:rsidRDefault="0084433E" w:rsidP="0084433E">
          <w:pPr>
            <w:pStyle w:val="Header"/>
          </w:pPr>
        </w:p>
        <w:p w:rsidR="009E0335" w:rsidRDefault="0084433E" w:rsidP="0084433E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343025" cy="558527"/>
                <wp:effectExtent l="0" t="0" r="0" b="0"/>
                <wp:docPr id="1" name="Picture 1" descr="C:\Users\Pen\AppData\Local\Microsoft\Windows\INetCache\Content.Word\Forum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\AppData\Local\Microsoft\Windows\INetCache\Content.Word\Forum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33" cy="5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4"/>
              <w:szCs w:val="44"/>
            </w:rPr>
          </w:pPr>
        </w:p>
        <w:p w:rsidR="009E0335" w:rsidRDefault="004424DC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0"/>
              <w:szCs w:val="40"/>
            </w:rPr>
          </w:pPr>
          <w:r w:rsidRPr="00F97E33">
            <w:rPr>
              <w:rFonts w:ascii="Arial" w:hAnsi="Arial" w:cs="Arial"/>
              <w:b/>
              <w:color w:val="753981"/>
              <w:sz w:val="40"/>
              <w:szCs w:val="40"/>
            </w:rPr>
            <w:t>Amendment</w:t>
          </w:r>
          <w:r w:rsidR="00640C26" w:rsidRPr="00F97E33">
            <w:rPr>
              <w:rFonts w:ascii="Arial" w:hAnsi="Arial" w:cs="Arial"/>
              <w:b/>
              <w:color w:val="753981"/>
              <w:sz w:val="40"/>
              <w:szCs w:val="40"/>
            </w:rPr>
            <w:t xml:space="preserve"> to the </w:t>
          </w:r>
          <w:r w:rsidRPr="00F97E33">
            <w:rPr>
              <w:rFonts w:ascii="Arial" w:hAnsi="Arial" w:cs="Arial"/>
              <w:b/>
              <w:color w:val="753981"/>
              <w:sz w:val="40"/>
              <w:szCs w:val="40"/>
            </w:rPr>
            <w:t>Constitution</w:t>
          </w:r>
        </w:p>
        <w:p w:rsidR="00520DA7" w:rsidRPr="00520DA7" w:rsidRDefault="00520DA7" w:rsidP="009E0335">
          <w:pPr>
            <w:pStyle w:val="Header"/>
            <w:jc w:val="center"/>
            <w:rPr>
              <w:rFonts w:ascii="Arial" w:hAnsi="Arial" w:cs="Arial"/>
              <w:b/>
              <w:color w:val="8DC63F"/>
              <w:sz w:val="40"/>
              <w:szCs w:val="40"/>
            </w:rPr>
          </w:pPr>
          <w:r w:rsidRPr="00520DA7">
            <w:rPr>
              <w:rFonts w:ascii="Arial" w:hAnsi="Arial" w:cs="Arial"/>
              <w:b/>
              <w:color w:val="8DC63F"/>
              <w:sz w:val="40"/>
              <w:szCs w:val="40"/>
            </w:rPr>
            <w:t>Number 2</w:t>
          </w:r>
        </w:p>
        <w:p w:rsidR="009E0335" w:rsidRDefault="009E0335">
          <w:pPr>
            <w:pStyle w:val="Header"/>
          </w:pPr>
        </w:p>
      </w:tc>
      <w:tc>
        <w:tcPr>
          <w:tcW w:w="3006" w:type="dxa"/>
        </w:tcPr>
        <w:p w:rsidR="009E0335" w:rsidRDefault="009E0335">
          <w:pPr>
            <w:pStyle w:val="Header"/>
          </w:pPr>
        </w:p>
        <w:p w:rsidR="009E0335" w:rsidRDefault="0084433E" w:rsidP="0084433E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color w:val="753981"/>
              <w:lang w:eastAsia="en-AU"/>
            </w:rPr>
            <w:drawing>
              <wp:inline distT="0" distB="0" distL="0" distR="0">
                <wp:extent cx="889852" cy="1104900"/>
                <wp:effectExtent l="0" t="0" r="5715" b="0"/>
                <wp:docPr id="3" name="Picture 3" descr="C:\Users\David\Documents\Joy's\Forum\Management Committee\Connect&amp;Grow_Jan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Documents\Joy's\Forum\Management Committee\Connect&amp;Grow_Jan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6F93" w:rsidRDefault="009D6F93" w:rsidP="0084433E">
          <w:pPr>
            <w:pStyle w:val="Header"/>
            <w:jc w:val="center"/>
          </w:pPr>
        </w:p>
      </w:tc>
    </w:tr>
  </w:tbl>
  <w:p w:rsidR="009E0335" w:rsidRDefault="009E0335">
    <w:pPr>
      <w:pStyle w:val="Header"/>
    </w:pPr>
  </w:p>
  <w:p w:rsidR="009E0335" w:rsidRDefault="009E0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01D"/>
    <w:multiLevelType w:val="hybridMultilevel"/>
    <w:tmpl w:val="58D420C4"/>
    <w:lvl w:ilvl="0" w:tplc="B01E21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A50"/>
    <w:multiLevelType w:val="hybridMultilevel"/>
    <w:tmpl w:val="89CA9C66"/>
    <w:lvl w:ilvl="0" w:tplc="5DD2D5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003"/>
    <w:multiLevelType w:val="hybridMultilevel"/>
    <w:tmpl w:val="C9C893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50655"/>
    <w:multiLevelType w:val="hybridMultilevel"/>
    <w:tmpl w:val="11F095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52B4"/>
    <w:multiLevelType w:val="hybridMultilevel"/>
    <w:tmpl w:val="315863D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008B"/>
    <w:multiLevelType w:val="hybridMultilevel"/>
    <w:tmpl w:val="F31ACF2C"/>
    <w:lvl w:ilvl="0" w:tplc="377E6F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335"/>
    <w:rsid w:val="00043F74"/>
    <w:rsid w:val="00172991"/>
    <w:rsid w:val="001B4A54"/>
    <w:rsid w:val="00251161"/>
    <w:rsid w:val="002856C9"/>
    <w:rsid w:val="003176BE"/>
    <w:rsid w:val="003638DF"/>
    <w:rsid w:val="0037395E"/>
    <w:rsid w:val="004424DC"/>
    <w:rsid w:val="00485446"/>
    <w:rsid w:val="00501D56"/>
    <w:rsid w:val="00520DA7"/>
    <w:rsid w:val="005A0869"/>
    <w:rsid w:val="005F2748"/>
    <w:rsid w:val="00640C26"/>
    <w:rsid w:val="00656AA8"/>
    <w:rsid w:val="00670EB9"/>
    <w:rsid w:val="006F5817"/>
    <w:rsid w:val="00773940"/>
    <w:rsid w:val="00820CAD"/>
    <w:rsid w:val="0084433E"/>
    <w:rsid w:val="008750AB"/>
    <w:rsid w:val="008F71B4"/>
    <w:rsid w:val="00932248"/>
    <w:rsid w:val="009962DF"/>
    <w:rsid w:val="009D6F93"/>
    <w:rsid w:val="009E0335"/>
    <w:rsid w:val="00A409A4"/>
    <w:rsid w:val="00B01B1F"/>
    <w:rsid w:val="00B56EF0"/>
    <w:rsid w:val="00B94528"/>
    <w:rsid w:val="00BA1B38"/>
    <w:rsid w:val="00D11E2F"/>
    <w:rsid w:val="00D5592E"/>
    <w:rsid w:val="00E10B32"/>
    <w:rsid w:val="00E856A0"/>
    <w:rsid w:val="00EA2DF1"/>
    <w:rsid w:val="00F043B0"/>
    <w:rsid w:val="00F6011D"/>
    <w:rsid w:val="00F9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F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F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5C5E71BD64BD395DC00CA141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308-9DAC-4EE0-82DE-175ABB25D3AA}"/>
      </w:docPartPr>
      <w:docPartBody>
        <w:p w:rsidR="006C666E" w:rsidRDefault="00692BFD" w:rsidP="00692BFD">
          <w:pPr>
            <w:pStyle w:val="6A45C5E71BD64BD395DC00CA14156D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92BFD"/>
    <w:rsid w:val="00033CB7"/>
    <w:rsid w:val="001D1670"/>
    <w:rsid w:val="002E7545"/>
    <w:rsid w:val="00300C7B"/>
    <w:rsid w:val="003A2BFA"/>
    <w:rsid w:val="00571518"/>
    <w:rsid w:val="00692BFD"/>
    <w:rsid w:val="006C666E"/>
    <w:rsid w:val="007001B1"/>
    <w:rsid w:val="007A4BA7"/>
    <w:rsid w:val="0084682E"/>
    <w:rsid w:val="00A44A07"/>
    <w:rsid w:val="00CC05A0"/>
    <w:rsid w:val="00F01D5B"/>
    <w:rsid w:val="00F2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amendments to the constitution</dc:creator>
  <cp:lastModifiedBy>Pam Tranter</cp:lastModifiedBy>
  <cp:revision>2</cp:revision>
  <dcterms:created xsi:type="dcterms:W3CDTF">2019-08-13T01:37:00Z</dcterms:created>
  <dcterms:modified xsi:type="dcterms:W3CDTF">2019-08-13T01:37:00Z</dcterms:modified>
</cp:coreProperties>
</file>